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FE" w:rsidRDefault="001E6FFE" w:rsidP="001E6FFE">
      <w:pPr>
        <w:spacing w:line="0" w:lineRule="atLeast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LOTTO </w:t>
      </w:r>
      <w:r w:rsidR="00B75E94">
        <w:rPr>
          <w:rFonts w:ascii="Arial" w:eastAsia="Arial" w:hAnsi="Arial"/>
          <w:b/>
          <w:sz w:val="22"/>
        </w:rPr>
        <w:t xml:space="preserve">5 </w:t>
      </w:r>
      <w:r>
        <w:rPr>
          <w:rFonts w:ascii="Arial" w:eastAsia="Arial" w:hAnsi="Arial"/>
          <w:b/>
          <w:sz w:val="22"/>
        </w:rPr>
        <w:t>–</w:t>
      </w:r>
      <w:r w:rsidR="000746FE">
        <w:rPr>
          <w:rFonts w:ascii="Arial" w:eastAsia="Arial" w:hAnsi="Arial"/>
          <w:b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AZIENDA</w:t>
      </w:r>
      <w:r w:rsidR="007D591F">
        <w:rPr>
          <w:rFonts w:ascii="Arial" w:eastAsia="Arial" w:hAnsi="Arial"/>
          <w:b/>
          <w:sz w:val="22"/>
        </w:rPr>
        <w:t xml:space="preserve"> </w:t>
      </w:r>
      <w:r w:rsidR="000746FE">
        <w:rPr>
          <w:rFonts w:ascii="Arial" w:eastAsia="Arial" w:hAnsi="Arial"/>
          <w:b/>
          <w:sz w:val="22"/>
        </w:rPr>
        <w:t>ASL AL</w:t>
      </w:r>
      <w:r w:rsidR="005D4AF3">
        <w:rPr>
          <w:rFonts w:ascii="Arial" w:eastAsia="Arial" w:hAnsi="Arial"/>
          <w:b/>
          <w:sz w:val="22"/>
        </w:rPr>
        <w:tab/>
      </w:r>
      <w:r w:rsidR="005D4AF3">
        <w:rPr>
          <w:rFonts w:ascii="Arial" w:eastAsia="Arial" w:hAnsi="Arial"/>
          <w:b/>
          <w:sz w:val="22"/>
        </w:rPr>
        <w:tab/>
      </w:r>
      <w:r w:rsidR="005D4AF3">
        <w:rPr>
          <w:rFonts w:ascii="Arial" w:eastAsia="Arial" w:hAnsi="Arial"/>
          <w:b/>
          <w:sz w:val="22"/>
        </w:rPr>
        <w:tab/>
      </w:r>
      <w:r w:rsidR="005D4AF3">
        <w:rPr>
          <w:rFonts w:ascii="Arial" w:eastAsia="Arial" w:hAnsi="Arial"/>
          <w:b/>
          <w:sz w:val="22"/>
        </w:rPr>
        <w:tab/>
      </w:r>
      <w:r w:rsidR="005D4AF3">
        <w:rPr>
          <w:rFonts w:ascii="Arial" w:eastAsia="Arial" w:hAnsi="Arial"/>
          <w:b/>
          <w:sz w:val="22"/>
        </w:rPr>
        <w:tab/>
      </w:r>
      <w:r w:rsidR="005D4AF3">
        <w:rPr>
          <w:rFonts w:ascii="Arial" w:eastAsia="Arial" w:hAnsi="Arial"/>
          <w:b/>
          <w:sz w:val="22"/>
        </w:rPr>
        <w:tab/>
      </w:r>
    </w:p>
    <w:p w:rsidR="001E6FFE" w:rsidRDefault="001E6FFE" w:rsidP="001E6FFE">
      <w:pPr>
        <w:rPr>
          <w:rFonts w:ascii="Times New Roman" w:eastAsia="Times New Roman" w:hAnsi="Times New Roman"/>
        </w:rPr>
      </w:pP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1E6FFE" w:rsidTr="00B75E94">
        <w:trPr>
          <w:trHeight w:val="347"/>
        </w:trPr>
        <w:tc>
          <w:tcPr>
            <w:tcW w:w="0" w:type="auto"/>
          </w:tcPr>
          <w:p w:rsidR="001E6FFE" w:rsidRDefault="007D591F" w:rsidP="007D591F">
            <w:pPr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S</w:t>
            </w:r>
            <w:r w:rsidR="001E6FFE" w:rsidRPr="00350FC1">
              <w:rPr>
                <w:rFonts w:ascii="Arial" w:eastAsia="Times New Roman" w:hAnsi="Arial"/>
                <w:b/>
                <w:sz w:val="22"/>
                <w:szCs w:val="22"/>
              </w:rPr>
              <w:t>tato attuale</w:t>
            </w:r>
            <w:r w:rsidR="001E6FFE" w:rsidRPr="00412979"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</w:tr>
      <w:tr w:rsidR="00350FC1" w:rsidTr="00B75E94">
        <w:trPr>
          <w:trHeight w:val="5589"/>
        </w:trPr>
        <w:tc>
          <w:tcPr>
            <w:tcW w:w="0" w:type="auto"/>
          </w:tcPr>
          <w:p w:rsidR="00350FC1" w:rsidRDefault="003B03E6" w:rsidP="00350FC1">
            <w:pPr>
              <w:ind w:right="30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 xml:space="preserve">1 </w:t>
            </w:r>
            <w:r w:rsidR="00350FC1">
              <w:rPr>
                <w:rFonts w:ascii="Arial" w:eastAsia="Arial" w:hAnsi="Arial"/>
                <w:b/>
                <w:sz w:val="22"/>
              </w:rPr>
              <w:t>Gestione servizio</w:t>
            </w:r>
          </w:p>
          <w:p w:rsidR="00350FC1" w:rsidRPr="00DC78AF" w:rsidRDefault="007D591F" w:rsidP="00350FC1">
            <w:pPr>
              <w:tabs>
                <w:tab w:val="left" w:pos="400"/>
              </w:tabs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Il servizio è realizzato </w:t>
            </w:r>
            <w:r w:rsidR="00704D8F">
              <w:rPr>
                <w:rFonts w:ascii="Arial" w:eastAsia="Arial" w:hAnsi="Arial"/>
                <w:sz w:val="22"/>
                <w:szCs w:val="22"/>
              </w:rPr>
              <w:t xml:space="preserve">principalmente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in n. </w:t>
            </w:r>
            <w:r w:rsidR="00CE0039">
              <w:rPr>
                <w:rFonts w:ascii="Arial" w:eastAsia="Arial" w:hAnsi="Arial"/>
                <w:sz w:val="22"/>
                <w:szCs w:val="22"/>
              </w:rPr>
              <w:t>2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strutture ospedaliere (Casale</w:t>
            </w:r>
            <w:r w:rsidR="003A630A">
              <w:rPr>
                <w:rFonts w:ascii="Arial" w:eastAsia="Arial" w:hAnsi="Arial"/>
                <w:sz w:val="22"/>
                <w:szCs w:val="22"/>
              </w:rPr>
              <w:t xml:space="preserve"> Monf.to e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Tortona</w:t>
            </w:r>
            <w:r w:rsidR="003A630A">
              <w:rPr>
                <w:rFonts w:ascii="Arial" w:eastAsia="Arial" w:hAnsi="Arial"/>
                <w:sz w:val="22"/>
                <w:szCs w:val="22"/>
              </w:rPr>
              <w:t>) ove sono coll</w:t>
            </w:r>
            <w:r w:rsidR="00704D8F">
              <w:rPr>
                <w:rFonts w:ascii="Arial" w:eastAsia="Arial" w:hAnsi="Arial"/>
                <w:sz w:val="22"/>
                <w:szCs w:val="22"/>
              </w:rPr>
              <w:t>o</w:t>
            </w:r>
            <w:r w:rsidR="003A630A">
              <w:rPr>
                <w:rFonts w:ascii="Arial" w:eastAsia="Arial" w:hAnsi="Arial"/>
                <w:sz w:val="22"/>
                <w:szCs w:val="22"/>
              </w:rPr>
              <w:t>cate le cucine interne</w:t>
            </w:r>
            <w:r w:rsidR="00704D8F">
              <w:rPr>
                <w:rFonts w:ascii="Arial" w:eastAsia="Arial" w:hAnsi="Arial"/>
                <w:sz w:val="22"/>
                <w:szCs w:val="22"/>
              </w:rPr>
              <w:t xml:space="preserve"> e prevedono l’erogazione in favore </w:t>
            </w:r>
            <w:r w:rsidR="00CE0039">
              <w:rPr>
                <w:rFonts w:ascii="Arial" w:eastAsia="Arial" w:hAnsi="Arial"/>
                <w:sz w:val="22"/>
                <w:szCs w:val="22"/>
              </w:rPr>
              <w:t xml:space="preserve">sia </w:t>
            </w:r>
            <w:r w:rsidR="00704D8F">
              <w:rPr>
                <w:rFonts w:ascii="Arial" w:eastAsia="Arial" w:hAnsi="Arial"/>
                <w:sz w:val="22"/>
                <w:szCs w:val="22"/>
              </w:rPr>
              <w:t>degli os</w:t>
            </w:r>
            <w:r w:rsidR="00CE0039">
              <w:rPr>
                <w:rFonts w:ascii="Arial" w:eastAsia="Arial" w:hAnsi="Arial"/>
                <w:sz w:val="22"/>
                <w:szCs w:val="22"/>
              </w:rPr>
              <w:t>p</w:t>
            </w:r>
            <w:r w:rsidR="00704D8F">
              <w:rPr>
                <w:rFonts w:ascii="Arial" w:eastAsia="Arial" w:hAnsi="Arial"/>
                <w:sz w:val="22"/>
                <w:szCs w:val="22"/>
              </w:rPr>
              <w:t xml:space="preserve">iti degenti </w:t>
            </w:r>
            <w:r w:rsidR="00CE0039">
              <w:rPr>
                <w:rFonts w:ascii="Arial" w:eastAsia="Arial" w:hAnsi="Arial"/>
                <w:sz w:val="22"/>
                <w:szCs w:val="22"/>
              </w:rPr>
              <w:t>che del personale dipendente. Nell</w:t>
            </w:r>
            <w:r w:rsidR="003A630A">
              <w:rPr>
                <w:rFonts w:ascii="Arial" w:eastAsia="Arial" w:hAnsi="Arial"/>
                <w:sz w:val="22"/>
                <w:szCs w:val="22"/>
              </w:rPr>
              <w:t xml:space="preserve">’appalto rientrano anche altri presidi esterni </w:t>
            </w:r>
            <w:r w:rsidR="00CE0039">
              <w:rPr>
                <w:rFonts w:ascii="Arial" w:eastAsia="Arial" w:hAnsi="Arial"/>
                <w:sz w:val="22"/>
                <w:szCs w:val="22"/>
              </w:rPr>
              <w:t xml:space="preserve">che erogano servizi parziali e/o non continuativi, ricorrendo ad un servizio veicolato. Sono </w:t>
            </w:r>
            <w:r w:rsidR="003A630A">
              <w:rPr>
                <w:rFonts w:ascii="Arial" w:eastAsia="Arial" w:hAnsi="Arial"/>
                <w:sz w:val="22"/>
                <w:szCs w:val="22"/>
              </w:rPr>
              <w:t>individuati</w:t>
            </w:r>
            <w:r w:rsidR="00CE0039">
              <w:rPr>
                <w:rFonts w:ascii="Arial" w:eastAsia="Arial" w:hAnsi="Arial"/>
                <w:sz w:val="22"/>
                <w:szCs w:val="22"/>
              </w:rPr>
              <w:t>:</w:t>
            </w:r>
            <w:r w:rsidR="003A630A">
              <w:rPr>
                <w:rFonts w:ascii="Arial" w:eastAsia="Arial" w:hAnsi="Arial"/>
                <w:sz w:val="22"/>
                <w:szCs w:val="22"/>
              </w:rPr>
              <w:t xml:space="preserve"> nell</w:t>
            </w:r>
            <w:r w:rsidR="003521D7">
              <w:rPr>
                <w:rFonts w:ascii="Arial" w:eastAsia="Arial" w:hAnsi="Arial"/>
                <w:sz w:val="22"/>
                <w:szCs w:val="22"/>
              </w:rPr>
              <w:t>a</w:t>
            </w:r>
            <w:r w:rsidR="003A630A">
              <w:rPr>
                <w:rFonts w:ascii="Arial" w:eastAsia="Arial" w:hAnsi="Arial"/>
                <w:sz w:val="22"/>
                <w:szCs w:val="22"/>
              </w:rPr>
              <w:t xml:space="preserve"> sede del C</w:t>
            </w:r>
            <w:r w:rsidR="003521D7">
              <w:rPr>
                <w:rFonts w:ascii="Arial" w:eastAsia="Arial" w:hAnsi="Arial"/>
                <w:sz w:val="22"/>
                <w:szCs w:val="22"/>
              </w:rPr>
              <w:t xml:space="preserve">entro </w:t>
            </w:r>
            <w:r w:rsidR="003A630A">
              <w:rPr>
                <w:rFonts w:ascii="Arial" w:eastAsia="Arial" w:hAnsi="Arial"/>
                <w:sz w:val="22"/>
                <w:szCs w:val="22"/>
              </w:rPr>
              <w:t>Diurno</w:t>
            </w:r>
            <w:r w:rsidR="00CE0039">
              <w:rPr>
                <w:rFonts w:ascii="Arial" w:eastAsia="Arial" w:hAnsi="Arial"/>
                <w:sz w:val="22"/>
                <w:szCs w:val="22"/>
              </w:rPr>
              <w:t xml:space="preserve"> L’ALBERO IN FIORE</w:t>
            </w:r>
            <w:r w:rsidR="003A630A">
              <w:rPr>
                <w:rFonts w:ascii="Arial" w:eastAsia="Arial" w:hAnsi="Arial"/>
                <w:sz w:val="22"/>
                <w:szCs w:val="22"/>
              </w:rPr>
              <w:t xml:space="preserve"> di Casale, dell’</w:t>
            </w:r>
            <w:proofErr w:type="spellStart"/>
            <w:r w:rsidR="003521D7">
              <w:rPr>
                <w:rFonts w:ascii="Arial" w:eastAsia="Arial" w:hAnsi="Arial"/>
                <w:sz w:val="22"/>
                <w:szCs w:val="22"/>
              </w:rPr>
              <w:t>Ho</w:t>
            </w:r>
            <w:r w:rsidR="003A630A">
              <w:rPr>
                <w:rFonts w:ascii="Arial" w:eastAsia="Arial" w:hAnsi="Arial"/>
                <w:sz w:val="22"/>
                <w:szCs w:val="22"/>
              </w:rPr>
              <w:t>spice</w:t>
            </w:r>
            <w:proofErr w:type="spellEnd"/>
            <w:r w:rsidR="003A630A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CE0039">
              <w:rPr>
                <w:rFonts w:ascii="Arial" w:eastAsia="Arial" w:hAnsi="Arial"/>
                <w:sz w:val="22"/>
                <w:szCs w:val="22"/>
              </w:rPr>
              <w:t xml:space="preserve">IL GELSO </w:t>
            </w:r>
            <w:r w:rsidR="003A630A">
              <w:rPr>
                <w:rFonts w:ascii="Arial" w:eastAsia="Arial" w:hAnsi="Arial"/>
                <w:sz w:val="22"/>
                <w:szCs w:val="22"/>
              </w:rPr>
              <w:t>di A</w:t>
            </w:r>
            <w:r w:rsidR="003521D7">
              <w:rPr>
                <w:rFonts w:ascii="Arial" w:eastAsia="Arial" w:hAnsi="Arial"/>
                <w:sz w:val="22"/>
                <w:szCs w:val="22"/>
              </w:rPr>
              <w:t>lessandria, del C</w:t>
            </w:r>
            <w:r w:rsidR="00CE0039">
              <w:rPr>
                <w:rFonts w:ascii="Arial" w:eastAsia="Arial" w:hAnsi="Arial"/>
                <w:sz w:val="22"/>
                <w:szCs w:val="22"/>
              </w:rPr>
              <w:t xml:space="preserve">entro continuità assistenziale a valenza sanitaria </w:t>
            </w:r>
            <w:proofErr w:type="spellStart"/>
            <w:r w:rsidR="003B03E6">
              <w:rPr>
                <w:rFonts w:ascii="Arial" w:eastAsia="Arial" w:hAnsi="Arial"/>
                <w:sz w:val="22"/>
                <w:szCs w:val="22"/>
              </w:rPr>
              <w:t>C.C.A.V.</w:t>
            </w:r>
            <w:proofErr w:type="gramStart"/>
            <w:r w:rsidR="003B03E6">
              <w:rPr>
                <w:rFonts w:ascii="Arial" w:eastAsia="Arial" w:hAnsi="Arial"/>
                <w:sz w:val="22"/>
                <w:szCs w:val="22"/>
              </w:rPr>
              <w:t>S.</w:t>
            </w:r>
            <w:r w:rsidR="00CE0039">
              <w:rPr>
                <w:rFonts w:ascii="Arial" w:eastAsia="Arial" w:hAnsi="Arial"/>
                <w:sz w:val="22"/>
                <w:szCs w:val="22"/>
              </w:rPr>
              <w:t>sito</w:t>
            </w:r>
            <w:proofErr w:type="spellEnd"/>
            <w:proofErr w:type="gramEnd"/>
            <w:r w:rsidR="00CE0039">
              <w:rPr>
                <w:rFonts w:ascii="Arial" w:eastAsia="Arial" w:hAnsi="Arial"/>
                <w:sz w:val="22"/>
                <w:szCs w:val="22"/>
              </w:rPr>
              <w:t xml:space="preserve"> in Valenza. Infine nella sede amm.va aziendale è organizzato un punto ristoro ad uso esclusivo del personale interno, con annessa cucina di preparazione.</w:t>
            </w:r>
          </w:p>
          <w:p w:rsidR="00350FC1" w:rsidRDefault="00350FC1" w:rsidP="00350FC1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350FC1" w:rsidRDefault="00350FC1" w:rsidP="00350FC1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2.</w:t>
            </w:r>
            <w:r w:rsidRPr="00412979">
              <w:rPr>
                <w:rFonts w:ascii="Arial" w:eastAsia="Arial" w:hAnsi="Arial"/>
                <w:b/>
                <w:sz w:val="22"/>
                <w:szCs w:val="22"/>
              </w:rPr>
              <w:t>Attrezzature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e arredi </w:t>
            </w:r>
          </w:p>
          <w:p w:rsidR="00A82821" w:rsidRPr="002A4F13" w:rsidRDefault="00350FC1" w:rsidP="00A82821">
            <w:pPr>
              <w:numPr>
                <w:ilvl w:val="0"/>
                <w:numId w:val="1"/>
              </w:numPr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2A4F13">
              <w:rPr>
                <w:rFonts w:ascii="Arial" w:eastAsia="Arial" w:hAnsi="Arial"/>
                <w:sz w:val="22"/>
                <w:szCs w:val="22"/>
              </w:rPr>
              <w:t>Le attrezzature e gli arredi presenti nell</w:t>
            </w:r>
            <w:r w:rsidR="00B75E94">
              <w:rPr>
                <w:rFonts w:ascii="Arial" w:eastAsia="Arial" w:hAnsi="Arial"/>
                <w:sz w:val="22"/>
                <w:szCs w:val="22"/>
              </w:rPr>
              <w:t>e c</w:t>
            </w:r>
            <w:r w:rsidRPr="002A4F13">
              <w:rPr>
                <w:rFonts w:ascii="Arial" w:eastAsia="Arial" w:hAnsi="Arial"/>
                <w:sz w:val="22"/>
                <w:szCs w:val="22"/>
              </w:rPr>
              <w:t>ucin</w:t>
            </w:r>
            <w:r w:rsidR="00B75E94">
              <w:rPr>
                <w:rFonts w:ascii="Arial" w:eastAsia="Arial" w:hAnsi="Arial"/>
                <w:sz w:val="22"/>
                <w:szCs w:val="22"/>
              </w:rPr>
              <w:t>e</w:t>
            </w:r>
            <w:r w:rsidRPr="002A4F13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>interne (Casale</w:t>
            </w:r>
            <w:r w:rsidR="00C822AE">
              <w:rPr>
                <w:rFonts w:ascii="Arial" w:eastAsia="Arial" w:hAnsi="Arial"/>
                <w:sz w:val="22"/>
                <w:szCs w:val="22"/>
              </w:rPr>
              <w:t>-Tortona-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>Valenza, per le sedi osped</w:t>
            </w:r>
            <w:r w:rsidR="00C822AE">
              <w:rPr>
                <w:rFonts w:ascii="Arial" w:eastAsia="Arial" w:hAnsi="Arial"/>
                <w:sz w:val="22"/>
                <w:szCs w:val="22"/>
              </w:rPr>
              <w:t>aliere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 xml:space="preserve"> ed Alessandria per la mensa della sede amm.va)</w:t>
            </w:r>
            <w:r w:rsidR="00CE0039" w:rsidRPr="002A4F13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Pr="002A4F13">
              <w:rPr>
                <w:rFonts w:ascii="Arial" w:eastAsia="Arial" w:hAnsi="Arial"/>
                <w:sz w:val="22"/>
                <w:szCs w:val="22"/>
              </w:rPr>
              <w:t>sono di proprietà dell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>a</w:t>
            </w:r>
            <w:r w:rsidRPr="002A4F13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7D591F" w:rsidRPr="002A4F13">
              <w:rPr>
                <w:rFonts w:ascii="Arial" w:eastAsia="Arial" w:hAnsi="Arial"/>
                <w:sz w:val="22"/>
                <w:szCs w:val="22"/>
              </w:rPr>
              <w:t>Società affidataria e solo al termine del contratto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 xml:space="preserve"> attuale </w:t>
            </w:r>
            <w:r w:rsidR="007D591F" w:rsidRPr="002A4F13">
              <w:rPr>
                <w:rFonts w:ascii="Arial" w:eastAsia="Arial" w:hAnsi="Arial"/>
                <w:sz w:val="22"/>
                <w:szCs w:val="22"/>
              </w:rPr>
              <w:t>(fine 2018) confluiranno a pieno titolo nel patrimonio aziendale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>. Sono a carico del OEA g</w:t>
            </w:r>
            <w:r w:rsidRPr="002A4F13">
              <w:rPr>
                <w:rFonts w:ascii="Arial" w:eastAsia="Arial" w:hAnsi="Arial"/>
                <w:sz w:val="22"/>
                <w:szCs w:val="22"/>
              </w:rPr>
              <w:t>li eventuali oneri derivanti dalla necessità di sostituzione d</w:t>
            </w:r>
            <w:r w:rsidR="002A4F13" w:rsidRPr="002A4F13">
              <w:rPr>
                <w:rFonts w:ascii="Arial" w:eastAsia="Arial" w:hAnsi="Arial"/>
                <w:sz w:val="22"/>
                <w:szCs w:val="22"/>
              </w:rPr>
              <w:t>i</w:t>
            </w:r>
            <w:r w:rsidRPr="002A4F13">
              <w:rPr>
                <w:rFonts w:ascii="Arial" w:eastAsia="Arial" w:hAnsi="Arial"/>
                <w:sz w:val="22"/>
                <w:szCs w:val="22"/>
              </w:rPr>
              <w:t xml:space="preserve"> attrezzature</w:t>
            </w:r>
            <w:r w:rsidR="002A4F13" w:rsidRPr="002A4F13">
              <w:rPr>
                <w:rFonts w:ascii="Arial" w:eastAsia="Arial" w:hAnsi="Arial"/>
                <w:sz w:val="22"/>
                <w:szCs w:val="22"/>
              </w:rPr>
              <w:t>-</w:t>
            </w:r>
            <w:r w:rsidR="003B03E6">
              <w:rPr>
                <w:rFonts w:ascii="Arial" w:eastAsia="Arial" w:hAnsi="Arial"/>
                <w:sz w:val="22"/>
                <w:szCs w:val="22"/>
              </w:rPr>
              <w:t>macchine-</w:t>
            </w:r>
            <w:r w:rsidR="002A4F13" w:rsidRPr="002A4F13">
              <w:rPr>
                <w:rFonts w:ascii="Arial" w:eastAsia="Arial" w:hAnsi="Arial"/>
                <w:sz w:val="22"/>
                <w:szCs w:val="22"/>
              </w:rPr>
              <w:t xml:space="preserve">arredi 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>presenti in appalto</w:t>
            </w:r>
            <w:r w:rsidR="002A4F13" w:rsidRPr="002A4F13">
              <w:rPr>
                <w:rFonts w:ascii="Arial" w:eastAsia="Arial" w:hAnsi="Arial"/>
                <w:sz w:val="22"/>
                <w:szCs w:val="22"/>
              </w:rPr>
              <w:t xml:space="preserve"> e divenute oramai obsolete o non più sicure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 xml:space="preserve">, </w:t>
            </w:r>
            <w:r w:rsidR="002A4F13" w:rsidRPr="002A4F13">
              <w:rPr>
                <w:rFonts w:ascii="Arial" w:eastAsia="Arial" w:hAnsi="Arial"/>
                <w:sz w:val="22"/>
                <w:szCs w:val="22"/>
              </w:rPr>
              <w:t>ivi compreso il ripristino di strutture ed impianti se ed in quanto occorrenti ad ottenere le relative autorizzazioni alla produzione</w:t>
            </w:r>
            <w:r w:rsidR="003B03E6">
              <w:rPr>
                <w:rFonts w:ascii="Arial" w:eastAsia="Arial" w:hAnsi="Arial"/>
                <w:sz w:val="22"/>
                <w:szCs w:val="22"/>
              </w:rPr>
              <w:t xml:space="preserve"> dei pasti</w:t>
            </w:r>
            <w:r w:rsidRPr="002A4F13">
              <w:rPr>
                <w:rFonts w:ascii="Arial" w:eastAsia="Arial" w:hAnsi="Arial"/>
                <w:sz w:val="22"/>
                <w:szCs w:val="22"/>
              </w:rPr>
              <w:t>.</w:t>
            </w:r>
            <w:r w:rsidR="00A82821" w:rsidRPr="002A4F13"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:rsidR="00350FC1" w:rsidRPr="00DC78AF" w:rsidRDefault="002A4F13" w:rsidP="00BC6FF3">
            <w:pPr>
              <w:numPr>
                <w:ilvl w:val="0"/>
                <w:numId w:val="1"/>
              </w:numPr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0030BA">
              <w:rPr>
                <w:rFonts w:ascii="Arial" w:eastAsia="Arial" w:hAnsi="Arial"/>
                <w:sz w:val="22"/>
              </w:rPr>
              <w:t xml:space="preserve">Analogamente </w:t>
            </w:r>
            <w:r w:rsidR="000030BA" w:rsidRPr="000030BA">
              <w:rPr>
                <w:rFonts w:ascii="Arial" w:eastAsia="Arial" w:hAnsi="Arial"/>
                <w:sz w:val="22"/>
              </w:rPr>
              <w:t>l’OE</w:t>
            </w:r>
            <w:r w:rsidR="00BC6FF3">
              <w:rPr>
                <w:rFonts w:ascii="Arial" w:eastAsia="Arial" w:hAnsi="Arial"/>
                <w:sz w:val="22"/>
              </w:rPr>
              <w:t>A</w:t>
            </w:r>
            <w:r w:rsidR="000030BA" w:rsidRPr="000030BA">
              <w:rPr>
                <w:rFonts w:ascii="Arial" w:eastAsia="Arial" w:hAnsi="Arial"/>
                <w:sz w:val="22"/>
              </w:rPr>
              <w:t xml:space="preserve"> si farà carico di verificare ed adeguare, se occorrente, tutte </w:t>
            </w:r>
            <w:r w:rsidRPr="000030BA">
              <w:rPr>
                <w:rFonts w:ascii="Arial" w:eastAsia="Arial" w:hAnsi="Arial"/>
                <w:sz w:val="22"/>
              </w:rPr>
              <w:t>le attrezzature per la movimentazione</w:t>
            </w:r>
            <w:r w:rsidR="000030BA" w:rsidRPr="000030BA">
              <w:rPr>
                <w:rFonts w:ascii="Arial" w:eastAsia="Arial" w:hAnsi="Arial"/>
                <w:sz w:val="22"/>
              </w:rPr>
              <w:t xml:space="preserve"> e</w:t>
            </w:r>
            <w:r w:rsidRPr="000030BA">
              <w:rPr>
                <w:rFonts w:ascii="Arial" w:eastAsia="Arial" w:hAnsi="Arial"/>
                <w:sz w:val="22"/>
              </w:rPr>
              <w:t xml:space="preserve"> per la distribuzione interna dei pasti personalizzati ai degenti, le zone di stoccaggio e refrigerazione, le linee di confezionamento pasti e </w:t>
            </w:r>
            <w:r w:rsidR="000030BA" w:rsidRPr="000030BA">
              <w:rPr>
                <w:rFonts w:ascii="Arial" w:eastAsia="Arial" w:hAnsi="Arial"/>
                <w:sz w:val="22"/>
              </w:rPr>
              <w:t>le linee self service.</w:t>
            </w:r>
            <w:bookmarkStart w:id="0" w:name="_GoBack"/>
            <w:bookmarkEnd w:id="0"/>
          </w:p>
        </w:tc>
      </w:tr>
      <w:tr w:rsidR="00350FC1" w:rsidTr="000030BA">
        <w:trPr>
          <w:trHeight w:val="1029"/>
        </w:trPr>
        <w:tc>
          <w:tcPr>
            <w:tcW w:w="0" w:type="auto"/>
          </w:tcPr>
          <w:p w:rsidR="00350FC1" w:rsidRDefault="00350FC1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350FC1">
              <w:rPr>
                <w:rFonts w:ascii="Arial" w:eastAsia="Arial" w:hAnsi="Arial"/>
                <w:b/>
                <w:sz w:val="22"/>
                <w:szCs w:val="22"/>
              </w:rPr>
              <w:t>Orari apertura mense</w:t>
            </w:r>
          </w:p>
          <w:p w:rsidR="00AE0F6A" w:rsidRDefault="00AE0F6A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I servizi mensa per il personale nei siti esistenti (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Ospedale </w:t>
            </w:r>
            <w:r>
              <w:rPr>
                <w:rFonts w:ascii="Arial" w:eastAsia="Arial" w:hAnsi="Arial"/>
                <w:sz w:val="22"/>
                <w:szCs w:val="22"/>
              </w:rPr>
              <w:t>Casale, Ospedale Tortona, C.C.A.V.S di Valenza e Sede Amm.va di Alessandria) sono tutti erogati nello stesso orario, cioè:</w:t>
            </w:r>
          </w:p>
          <w:p w:rsidR="00350FC1" w:rsidRDefault="00AE0F6A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-  dalle 12 alle 14,30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/>
                <w:sz w:val="22"/>
                <w:szCs w:val="22"/>
              </w:rPr>
              <w:t>in giornata dal lunedì al venerdì e solo pranzo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. </w:t>
            </w:r>
          </w:p>
          <w:p w:rsidR="00350FC1" w:rsidRPr="00DC78AF" w:rsidRDefault="00350FC1" w:rsidP="00AE0F6A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350FC1" w:rsidTr="000030BA">
        <w:trPr>
          <w:trHeight w:val="1333"/>
        </w:trPr>
        <w:tc>
          <w:tcPr>
            <w:tcW w:w="0" w:type="auto"/>
          </w:tcPr>
          <w:p w:rsidR="00350FC1" w:rsidRDefault="00350FC1" w:rsidP="00350FC1">
            <w:pPr>
              <w:rPr>
                <w:rFonts w:ascii="Arial" w:eastAsia="Arial" w:hAnsi="Arial"/>
                <w:b/>
                <w:sz w:val="22"/>
                <w:szCs w:val="22"/>
              </w:rPr>
            </w:pPr>
            <w:r w:rsidRPr="00350FC1">
              <w:rPr>
                <w:rFonts w:ascii="Arial" w:eastAsia="Arial" w:hAnsi="Arial"/>
                <w:b/>
                <w:sz w:val="22"/>
              </w:rPr>
              <w:t>Peculiarità</w:t>
            </w:r>
          </w:p>
          <w:p w:rsidR="00350FC1" w:rsidRPr="001E6FFE" w:rsidRDefault="000030BA" w:rsidP="00350FC1">
            <w:pPr>
              <w:rPr>
                <w:rFonts w:ascii="Arial" w:eastAsia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/>
                <w:sz w:val="22"/>
                <w:szCs w:val="22"/>
              </w:rPr>
              <w:t>E’</w:t>
            </w:r>
            <w:proofErr w:type="gramEnd"/>
            <w:r>
              <w:rPr>
                <w:rFonts w:ascii="Arial" w:eastAsia="Arial" w:hAnsi="Arial"/>
                <w:sz w:val="22"/>
                <w:szCs w:val="22"/>
              </w:rPr>
              <w:t xml:space="preserve"> posto a carico dell’</w:t>
            </w:r>
            <w:r w:rsidR="00BC6FF3">
              <w:rPr>
                <w:rFonts w:ascii="Arial" w:eastAsia="Arial" w:hAnsi="Arial"/>
                <w:sz w:val="22"/>
                <w:szCs w:val="22"/>
              </w:rPr>
              <w:t>OEA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l’allestimento della piattaforma informatica comprendente il programma per la p</w:t>
            </w:r>
            <w:r w:rsidR="00350FC1" w:rsidRPr="004E1AB0">
              <w:rPr>
                <w:rFonts w:ascii="Arial" w:eastAsia="Arial" w:hAnsi="Arial"/>
                <w:sz w:val="22"/>
                <w:szCs w:val="22"/>
              </w:rPr>
              <w:t xml:space="preserve">renotazione </w:t>
            </w:r>
            <w:r>
              <w:rPr>
                <w:rFonts w:ascii="Arial" w:eastAsia="Arial" w:hAnsi="Arial"/>
                <w:sz w:val="22"/>
                <w:szCs w:val="22"/>
              </w:rPr>
              <w:t>personalizzata dei pasti per gli ospiti degenti. Analogamente dovr</w:t>
            </w:r>
            <w:r w:rsidR="003B03E6">
              <w:rPr>
                <w:rFonts w:ascii="Arial" w:eastAsia="Arial" w:hAnsi="Arial"/>
                <w:sz w:val="22"/>
                <w:szCs w:val="22"/>
              </w:rPr>
              <w:t>anno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essere previst</w:t>
            </w:r>
            <w:r w:rsidR="00BC6FF3">
              <w:rPr>
                <w:rFonts w:ascii="Arial" w:eastAsia="Arial" w:hAnsi="Arial"/>
                <w:sz w:val="22"/>
                <w:szCs w:val="22"/>
              </w:rPr>
              <w:t>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BC6FF3">
              <w:rPr>
                <w:rFonts w:ascii="Arial" w:eastAsia="Arial" w:hAnsi="Arial"/>
                <w:sz w:val="22"/>
                <w:szCs w:val="22"/>
              </w:rPr>
              <w:t>terminali per la gestione d</w:t>
            </w:r>
            <w:r>
              <w:rPr>
                <w:rFonts w:ascii="Arial" w:eastAsia="Arial" w:hAnsi="Arial"/>
                <w:sz w:val="22"/>
                <w:szCs w:val="22"/>
              </w:rPr>
              <w:t>ella mensa dipendenti.</w:t>
            </w:r>
          </w:p>
          <w:p w:rsidR="00350FC1" w:rsidRPr="001E6FFE" w:rsidRDefault="00350FC1" w:rsidP="001E6FFE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  <w:highlight w:val="yellow"/>
              </w:rPr>
            </w:pPr>
          </w:p>
        </w:tc>
      </w:tr>
      <w:tr w:rsidR="00350FC1" w:rsidTr="000030BA">
        <w:trPr>
          <w:trHeight w:val="1254"/>
        </w:trPr>
        <w:tc>
          <w:tcPr>
            <w:tcW w:w="0" w:type="auto"/>
          </w:tcPr>
          <w:p w:rsidR="00350FC1" w:rsidRDefault="00350FC1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350FC1">
              <w:rPr>
                <w:rFonts w:ascii="Arial" w:eastAsia="Arial" w:hAnsi="Arial"/>
                <w:b/>
                <w:sz w:val="22"/>
                <w:szCs w:val="22"/>
              </w:rPr>
              <w:t>Personale</w:t>
            </w:r>
          </w:p>
          <w:p w:rsidR="00350FC1" w:rsidRPr="001E6FFE" w:rsidRDefault="000030BA" w:rsidP="003B03E6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highlight w:val="yellow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Il personale impiegato nelle strutture 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di ristorazione </w:t>
            </w:r>
            <w:r>
              <w:rPr>
                <w:rFonts w:ascii="Arial" w:eastAsia="Arial" w:hAnsi="Arial"/>
                <w:sz w:val="22"/>
                <w:szCs w:val="22"/>
              </w:rPr>
              <w:t>è posto a totale carico dell’</w:t>
            </w:r>
            <w:r w:rsidR="003B03E6">
              <w:rPr>
                <w:rFonts w:ascii="Arial" w:eastAsia="Arial" w:hAnsi="Arial"/>
                <w:sz w:val="22"/>
                <w:szCs w:val="22"/>
              </w:rPr>
              <w:t>OEA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</w:p>
        </w:tc>
      </w:tr>
    </w:tbl>
    <w:p w:rsidR="001E6FFE" w:rsidRPr="00DC78AF" w:rsidRDefault="001E6FFE" w:rsidP="001E6FFE">
      <w:pPr>
        <w:rPr>
          <w:rFonts w:ascii="Arial" w:eastAsia="Times New Roman" w:hAnsi="Arial"/>
          <w:sz w:val="22"/>
          <w:szCs w:val="22"/>
        </w:rPr>
      </w:pPr>
    </w:p>
    <w:p w:rsidR="001E6FFE" w:rsidRDefault="001E6FFE" w:rsidP="001E6FFE">
      <w:pPr>
        <w:spacing w:line="11" w:lineRule="exact"/>
        <w:rPr>
          <w:rFonts w:ascii="Arial" w:eastAsia="Arial" w:hAnsi="Arial"/>
          <w:sz w:val="22"/>
        </w:rPr>
      </w:pPr>
    </w:p>
    <w:p w:rsidR="001E6FFE" w:rsidRDefault="001E6FFE" w:rsidP="001E6FFE">
      <w:pPr>
        <w:spacing w:line="7" w:lineRule="exact"/>
        <w:rPr>
          <w:rFonts w:ascii="Arial" w:eastAsia="Arial" w:hAnsi="Arial"/>
          <w:sz w:val="22"/>
        </w:rPr>
      </w:pPr>
    </w:p>
    <w:sectPr w:rsidR="001E6FFE" w:rsidSect="003C23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91B57"/>
    <w:multiLevelType w:val="hybridMultilevel"/>
    <w:tmpl w:val="B25E37D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6204A"/>
    <w:multiLevelType w:val="hybridMultilevel"/>
    <w:tmpl w:val="89D673F0"/>
    <w:lvl w:ilvl="0" w:tplc="50FEB99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9CF"/>
    <w:rsid w:val="000030BA"/>
    <w:rsid w:val="000746FE"/>
    <w:rsid w:val="001E6FFE"/>
    <w:rsid w:val="002A4F13"/>
    <w:rsid w:val="00350FC1"/>
    <w:rsid w:val="003521D7"/>
    <w:rsid w:val="003A630A"/>
    <w:rsid w:val="003B03E6"/>
    <w:rsid w:val="003C236A"/>
    <w:rsid w:val="0059563D"/>
    <w:rsid w:val="005D4AF3"/>
    <w:rsid w:val="00704D8F"/>
    <w:rsid w:val="007571D8"/>
    <w:rsid w:val="007D591F"/>
    <w:rsid w:val="00820DC0"/>
    <w:rsid w:val="008B69CF"/>
    <w:rsid w:val="00916212"/>
    <w:rsid w:val="009953B4"/>
    <w:rsid w:val="00995AB6"/>
    <w:rsid w:val="00A82821"/>
    <w:rsid w:val="00AE0F6A"/>
    <w:rsid w:val="00B75E94"/>
    <w:rsid w:val="00BA3BC3"/>
    <w:rsid w:val="00BC6FF3"/>
    <w:rsid w:val="00C03438"/>
    <w:rsid w:val="00C822AE"/>
    <w:rsid w:val="00C90417"/>
    <w:rsid w:val="00CE0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BA875"/>
  <w15:docId w15:val="{E42C5D57-CA59-4C11-9133-1D202BE9B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FF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E6F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Pace</dc:creator>
  <cp:lastModifiedBy>Anastasia Pace</cp:lastModifiedBy>
  <cp:revision>2</cp:revision>
  <cp:lastPrinted>2017-10-27T13:47:00Z</cp:lastPrinted>
  <dcterms:created xsi:type="dcterms:W3CDTF">2017-10-30T16:17:00Z</dcterms:created>
  <dcterms:modified xsi:type="dcterms:W3CDTF">2017-10-30T16:17:00Z</dcterms:modified>
</cp:coreProperties>
</file>